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2" w:rsidRDefault="00532858" w:rsidP="005A1B70">
      <w:pPr>
        <w:pStyle w:val="a7"/>
        <w:spacing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План-график</w:t>
      </w:r>
      <w:r w:rsidR="008175B2">
        <w:rPr>
          <w:rFonts w:ascii="Century Gothic" w:hAnsi="Century Gothic" w:cs="Times New Roman"/>
          <w:b/>
          <w:sz w:val="24"/>
          <w:szCs w:val="24"/>
        </w:rPr>
        <w:t xml:space="preserve"> </w:t>
      </w:r>
      <w:r>
        <w:rPr>
          <w:rFonts w:ascii="Century Gothic" w:hAnsi="Century Gothic" w:cs="Times New Roman"/>
          <w:b/>
          <w:sz w:val="24"/>
          <w:szCs w:val="24"/>
        </w:rPr>
        <w:t xml:space="preserve">мероприятий </w:t>
      </w:r>
      <w:r w:rsidR="006E5CE3" w:rsidRPr="00DB7855">
        <w:rPr>
          <w:rFonts w:ascii="Century Gothic" w:hAnsi="Century Gothic" w:cs="Times New Roman"/>
          <w:b/>
          <w:sz w:val="24"/>
          <w:szCs w:val="24"/>
        </w:rPr>
        <w:t xml:space="preserve">областного фестиваля короткометражного </w:t>
      </w:r>
    </w:p>
    <w:p w:rsidR="00627D9D" w:rsidRPr="00DB7855" w:rsidRDefault="006E5CE3" w:rsidP="005A1B70">
      <w:pPr>
        <w:pStyle w:val="a7"/>
        <w:spacing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proofErr w:type="gramStart"/>
      <w:r w:rsidRPr="00DB7855">
        <w:rPr>
          <w:rFonts w:ascii="Century Gothic" w:hAnsi="Century Gothic" w:cs="Times New Roman"/>
          <w:b/>
          <w:sz w:val="24"/>
          <w:szCs w:val="24"/>
        </w:rPr>
        <w:t>юмористического</w:t>
      </w:r>
      <w:proofErr w:type="gramEnd"/>
      <w:r w:rsidRPr="00DB7855">
        <w:rPr>
          <w:rFonts w:ascii="Century Gothic" w:hAnsi="Century Gothic" w:cs="Times New Roman"/>
          <w:b/>
          <w:sz w:val="24"/>
          <w:szCs w:val="24"/>
        </w:rPr>
        <w:t xml:space="preserve"> кино «ЧЁ? КИНО!»</w:t>
      </w:r>
      <w:bookmarkStart w:id="0" w:name="_GoBack"/>
      <w:bookmarkEnd w:id="0"/>
    </w:p>
    <w:p w:rsidR="006E5CE3" w:rsidRPr="00DB7855" w:rsidRDefault="006E5CE3" w:rsidP="005A1B70">
      <w:pPr>
        <w:pStyle w:val="a7"/>
        <w:spacing w:line="276" w:lineRule="auto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038"/>
        <w:gridCol w:w="1915"/>
        <w:gridCol w:w="2971"/>
      </w:tblGrid>
      <w:tr w:rsidR="00532858" w:rsidTr="00532858">
        <w:tc>
          <w:tcPr>
            <w:tcW w:w="846" w:type="dxa"/>
            <w:vAlign w:val="center"/>
          </w:tcPr>
          <w:p w:rsidR="00532858" w:rsidRPr="00532858" w:rsidRDefault="00532858" w:rsidP="00532858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32858">
              <w:rPr>
                <w:rFonts w:ascii="Century Gothic" w:hAnsi="Century Gothic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38" w:type="dxa"/>
            <w:vAlign w:val="center"/>
          </w:tcPr>
          <w:p w:rsidR="00532858" w:rsidRPr="00532858" w:rsidRDefault="00532858" w:rsidP="00532858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32858">
              <w:rPr>
                <w:rFonts w:ascii="Century Gothic" w:hAnsi="Century Gothi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15" w:type="dxa"/>
            <w:vAlign w:val="center"/>
          </w:tcPr>
          <w:p w:rsidR="00532858" w:rsidRPr="00532858" w:rsidRDefault="00532858" w:rsidP="00532858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32858">
              <w:rPr>
                <w:rFonts w:ascii="Century Gothic" w:hAnsi="Century Gothic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1" w:type="dxa"/>
            <w:vAlign w:val="center"/>
          </w:tcPr>
          <w:p w:rsidR="00532858" w:rsidRPr="00532858" w:rsidRDefault="0090548F" w:rsidP="00532858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2858" w:rsidTr="00532858">
        <w:tc>
          <w:tcPr>
            <w:tcW w:w="846" w:type="dxa"/>
            <w:vAlign w:val="center"/>
          </w:tcPr>
          <w:p w:rsidR="00532858" w:rsidRDefault="00532858" w:rsidP="00532858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vAlign w:val="center"/>
          </w:tcPr>
          <w:p w:rsidR="00532858" w:rsidRDefault="00532858" w:rsidP="00532858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Разработка нормативных документов</w:t>
            </w:r>
          </w:p>
        </w:tc>
        <w:tc>
          <w:tcPr>
            <w:tcW w:w="1915" w:type="dxa"/>
            <w:vAlign w:val="center"/>
          </w:tcPr>
          <w:p w:rsidR="00532858" w:rsidRDefault="0090548F" w:rsidP="00532858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10.01 – 17.01</w:t>
            </w:r>
          </w:p>
        </w:tc>
        <w:tc>
          <w:tcPr>
            <w:tcW w:w="2971" w:type="dxa"/>
            <w:vAlign w:val="center"/>
          </w:tcPr>
          <w:p w:rsidR="00532858" w:rsidRDefault="0090548F" w:rsidP="00532858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Распространение положения о проведении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17.01 – 21.01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Сбор заявок на участие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24.01 – 25.02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Разработка программы образовательного этапа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10.02 – 16.02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Видеосъемка лекторов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17.02 – 28.02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Организация и проведение образовательного тура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1.03 – 03.04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Заполнение сертификатов для участников об успешном прохождении образовательной программы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03.04 – 15.04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Организация и проведение творческих встреч с ведущими деятелями киноиндустрии региона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30.04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9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Организация и проведение обзорной экскурсии на Свердловскую киностудию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30.04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Организация и проведение съемок для промо-ролика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30.04 – 11.06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Организация и проведение второго тура по созданию командами видеоконтента 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04.04 – 11.05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12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Организация работы экспертов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04.04 – 11.05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13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Прием готовых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от участников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11.05 – 15.05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Организация работы жюри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15.05 – 24.05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15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Проведение онлайн-голосования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18.05 – 24.05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16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Организация и проведение «Открытого показа» и торжественной церемонии награждения победителей и призеров фестиваля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11.06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  <w:tr w:rsidR="0090548F" w:rsidTr="00532858">
        <w:tc>
          <w:tcPr>
            <w:tcW w:w="846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17</w:t>
            </w:r>
          </w:p>
        </w:tc>
        <w:tc>
          <w:tcPr>
            <w:tcW w:w="4038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Проведение аналитических мероприятий</w:t>
            </w:r>
          </w:p>
        </w:tc>
        <w:tc>
          <w:tcPr>
            <w:tcW w:w="1915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12.06 – 30.06</w:t>
            </w:r>
          </w:p>
        </w:tc>
        <w:tc>
          <w:tcPr>
            <w:tcW w:w="2971" w:type="dxa"/>
            <w:vAlign w:val="center"/>
          </w:tcPr>
          <w:p w:rsidR="0090548F" w:rsidRDefault="0090548F" w:rsidP="0090548F">
            <w:pPr>
              <w:pStyle w:val="a7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Собин Е. Ю.</w:t>
            </w:r>
          </w:p>
        </w:tc>
      </w:tr>
    </w:tbl>
    <w:p w:rsidR="008175B2" w:rsidRDefault="008175B2" w:rsidP="005A1B70">
      <w:pPr>
        <w:pStyle w:val="a7"/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8175B2" w:rsidRDefault="008175B2" w:rsidP="005A1B70">
      <w:pPr>
        <w:pStyle w:val="a7"/>
        <w:spacing w:line="276" w:lineRule="auto"/>
        <w:ind w:left="-567"/>
        <w:rPr>
          <w:rFonts w:ascii="Times New Roman" w:hAnsi="Times New Roman" w:cs="Times New Roman"/>
          <w:b/>
        </w:rPr>
      </w:pPr>
    </w:p>
    <w:p w:rsidR="008175B2" w:rsidRDefault="008175B2" w:rsidP="005A1B70">
      <w:pPr>
        <w:pStyle w:val="a7"/>
        <w:spacing w:line="276" w:lineRule="auto"/>
        <w:ind w:left="-567"/>
        <w:rPr>
          <w:rFonts w:ascii="Times New Roman" w:hAnsi="Times New Roman" w:cs="Times New Roman"/>
          <w:b/>
        </w:rPr>
      </w:pPr>
    </w:p>
    <w:p w:rsidR="008175B2" w:rsidRDefault="008175B2" w:rsidP="005A1B70">
      <w:pPr>
        <w:pStyle w:val="a7"/>
        <w:spacing w:line="276" w:lineRule="auto"/>
        <w:ind w:left="-567"/>
        <w:rPr>
          <w:rFonts w:ascii="Times New Roman" w:hAnsi="Times New Roman" w:cs="Times New Roman"/>
          <w:b/>
        </w:rPr>
      </w:pPr>
    </w:p>
    <w:p w:rsidR="008175B2" w:rsidRDefault="008175B2" w:rsidP="005A1B70">
      <w:pPr>
        <w:pStyle w:val="a7"/>
        <w:spacing w:line="276" w:lineRule="auto"/>
        <w:ind w:left="-567"/>
        <w:rPr>
          <w:rFonts w:ascii="Times New Roman" w:hAnsi="Times New Roman" w:cs="Times New Roman"/>
          <w:b/>
        </w:rPr>
      </w:pPr>
    </w:p>
    <w:p w:rsidR="008175B2" w:rsidRDefault="008175B2" w:rsidP="005A1B70">
      <w:pPr>
        <w:pStyle w:val="a7"/>
        <w:spacing w:line="276" w:lineRule="auto"/>
        <w:ind w:left="-567"/>
        <w:rPr>
          <w:rFonts w:ascii="Times New Roman" w:hAnsi="Times New Roman" w:cs="Times New Roman"/>
          <w:b/>
        </w:rPr>
      </w:pPr>
    </w:p>
    <w:p w:rsidR="008175B2" w:rsidRPr="00DB7855" w:rsidRDefault="008175B2" w:rsidP="005A1B70">
      <w:pPr>
        <w:pStyle w:val="a7"/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sectPr w:rsidR="008175B2" w:rsidRPr="00DB7855" w:rsidSect="003569AA">
      <w:headerReference w:type="default" r:id="rId7"/>
      <w:footerReference w:type="default" r:id="rId8"/>
      <w:pgSz w:w="11906" w:h="16838"/>
      <w:pgMar w:top="184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91" w:rsidRDefault="00CD0891" w:rsidP="006E5CE3">
      <w:pPr>
        <w:spacing w:after="0" w:line="240" w:lineRule="auto"/>
      </w:pPr>
      <w:r>
        <w:separator/>
      </w:r>
    </w:p>
  </w:endnote>
  <w:endnote w:type="continuationSeparator" w:id="0">
    <w:p w:rsidR="00CD0891" w:rsidRDefault="00CD0891" w:rsidP="006E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B2" w:rsidRPr="008175B2" w:rsidRDefault="008175B2" w:rsidP="008175B2">
    <w:pPr>
      <w:pStyle w:val="a7"/>
      <w:ind w:left="-567"/>
      <w:rPr>
        <w:rFonts w:ascii="Times New Roman" w:hAnsi="Times New Roman" w:cs="Times New Roman"/>
        <w:b/>
      </w:rPr>
    </w:pPr>
    <w:r w:rsidRPr="008175B2">
      <w:rPr>
        <w:rFonts w:ascii="Times New Roman" w:hAnsi="Times New Roman" w:cs="Times New Roman"/>
        <w:b/>
        <w:noProof/>
        <w:lang w:eastAsia="ru-RU"/>
      </w:rPr>
      <w:drawing>
        <wp:anchor distT="0" distB="0" distL="114300" distR="114300" simplePos="0" relativeHeight="251666432" behindDoc="0" locked="0" layoutInCell="1" allowOverlap="1" wp14:anchorId="3331A831" wp14:editId="130E1B99">
          <wp:simplePos x="0" y="0"/>
          <wp:positionH relativeFrom="column">
            <wp:posOffset>4363720</wp:posOffset>
          </wp:positionH>
          <wp:positionV relativeFrom="paragraph">
            <wp:posOffset>-39844</wp:posOffset>
          </wp:positionV>
          <wp:extent cx="248285" cy="248920"/>
          <wp:effectExtent l="0" t="0" r="0" b="0"/>
          <wp:wrapNone/>
          <wp:docPr id="23" name="Рисунок 23" descr="мы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мыл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2">
      <w:rPr>
        <w:rFonts w:ascii="Times New Roman" w:hAnsi="Times New Roman" w:cs="Times New Roman"/>
        <w:b/>
        <w:noProof/>
        <w:lang w:eastAsia="ru-RU"/>
      </w:rPr>
      <w:drawing>
        <wp:anchor distT="0" distB="0" distL="114300" distR="114300" simplePos="0" relativeHeight="251665408" behindDoc="0" locked="0" layoutInCell="1" allowOverlap="1" wp14:anchorId="6FF8DD43" wp14:editId="394D508C">
          <wp:simplePos x="0" y="0"/>
          <wp:positionH relativeFrom="column">
            <wp:posOffset>1805305</wp:posOffset>
          </wp:positionH>
          <wp:positionV relativeFrom="paragraph">
            <wp:posOffset>-45559</wp:posOffset>
          </wp:positionV>
          <wp:extent cx="259080" cy="257810"/>
          <wp:effectExtent l="0" t="0" r="7620" b="8890"/>
          <wp:wrapNone/>
          <wp:docPr id="24" name="Рисунок 24" descr="VKonta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Kontak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2">
      <w:rPr>
        <w:rFonts w:ascii="Times New Roman" w:hAnsi="Times New Roman" w:cs="Times New Roman"/>
        <w:b/>
        <w:noProof/>
        <w:lang w:eastAsia="ru-RU"/>
      </w:rPr>
      <w:drawing>
        <wp:anchor distT="0" distB="0" distL="114300" distR="114300" simplePos="0" relativeHeight="251664384" behindDoc="0" locked="0" layoutInCell="1" allowOverlap="1" wp14:anchorId="6617D26A" wp14:editId="3AF01841">
          <wp:simplePos x="0" y="0"/>
          <wp:positionH relativeFrom="column">
            <wp:posOffset>-3810</wp:posOffset>
          </wp:positionH>
          <wp:positionV relativeFrom="paragraph">
            <wp:posOffset>-37626</wp:posOffset>
          </wp:positionV>
          <wp:extent cx="244475" cy="244475"/>
          <wp:effectExtent l="0" t="0" r="3175" b="3175"/>
          <wp:wrapNone/>
          <wp:docPr id="25" name="Рисунок 25" descr="те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тел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      </w:t>
    </w:r>
    <w:r w:rsidRPr="00C52173">
      <w:rPr>
        <w:rFonts w:ascii="Times New Roman" w:hAnsi="Times New Roman" w:cs="Times New Roman"/>
        <w:b/>
      </w:rPr>
      <w:t xml:space="preserve">8 (343) 286-97-48            </w:t>
    </w:r>
    <w:r>
      <w:rPr>
        <w:rFonts w:ascii="Times New Roman" w:hAnsi="Times New Roman" w:cs="Times New Roman"/>
        <w:b/>
      </w:rPr>
      <w:t xml:space="preserve">          </w:t>
    </w:r>
    <w:hyperlink r:id="rId4" w:history="1"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https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</w:rPr>
        <w:t>://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vk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</w:rPr>
        <w:t>.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com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</w:rPr>
        <w:t>/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festival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</w:rPr>
        <w:t>_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chokino</w:t>
      </w:r>
    </w:hyperlink>
    <w:r w:rsidRPr="008175B2">
      <w:rPr>
        <w:rFonts w:ascii="Times New Roman" w:hAnsi="Times New Roman" w:cs="Times New Roman"/>
        <w:b/>
      </w:rPr>
      <w:t xml:space="preserve">                   </w:t>
    </w:r>
    <w:hyperlink r:id="rId5" w:history="1"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Ural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</w:rPr>
        <w:t>-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kinofest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</w:rPr>
        <w:t>@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yandex</w:t>
      </w:r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</w:rPr>
        <w:t>.</w:t>
      </w:r>
      <w:proofErr w:type="spellStart"/>
      <w:r w:rsidRPr="008175B2">
        <w:rPr>
          <w:rStyle w:val="a8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91" w:rsidRDefault="00CD0891" w:rsidP="006E5CE3">
      <w:pPr>
        <w:spacing w:after="0" w:line="240" w:lineRule="auto"/>
      </w:pPr>
      <w:r>
        <w:separator/>
      </w:r>
    </w:p>
  </w:footnote>
  <w:footnote w:type="continuationSeparator" w:id="0">
    <w:p w:rsidR="00CD0891" w:rsidRDefault="00CD0891" w:rsidP="006E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E3" w:rsidRDefault="0006704D">
    <w:pPr>
      <w:pStyle w:val="a3"/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433FFCB8" wp14:editId="08CF0606">
          <wp:simplePos x="0" y="0"/>
          <wp:positionH relativeFrom="column">
            <wp:posOffset>4912463</wp:posOffset>
          </wp:positionH>
          <wp:positionV relativeFrom="paragraph">
            <wp:posOffset>-77440</wp:posOffset>
          </wp:positionV>
          <wp:extent cx="1680138" cy="584790"/>
          <wp:effectExtent l="0" t="0" r="0" b="0"/>
          <wp:wrapNone/>
          <wp:docPr id="1" name="Рисунок 1" descr="ПФКИ_Лого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ФКИ_Лого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27" cy="593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3003B25" wp14:editId="6AE9E7E9">
          <wp:simplePos x="0" y="0"/>
          <wp:positionH relativeFrom="column">
            <wp:posOffset>4143375</wp:posOffset>
          </wp:positionH>
          <wp:positionV relativeFrom="paragraph">
            <wp:posOffset>-81915</wp:posOffset>
          </wp:positionV>
          <wp:extent cx="605790" cy="513715"/>
          <wp:effectExtent l="0" t="0" r="3810" b="635"/>
          <wp:wrapNone/>
          <wp:docPr id="21" name="Рисунок 21" descr="ДМ лого плох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ДМ лого плох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5.45pt;margin-top:-9.75pt;width:46.35pt;height:45.55pt;z-index:251668480;mso-position-horizontal-relative:text;mso-position-vertical-relative:text;mso-width-relative:page;mso-height-relative:page">
          <v:imagedata r:id="rId3" o:title="Лого ОКВН"/>
        </v:shape>
      </w:pic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AE5BC52" wp14:editId="6A76679C">
          <wp:simplePos x="0" y="0"/>
          <wp:positionH relativeFrom="column">
            <wp:posOffset>1858261</wp:posOffset>
          </wp:positionH>
          <wp:positionV relativeFrom="paragraph">
            <wp:posOffset>-140863</wp:posOffset>
          </wp:positionV>
          <wp:extent cx="1085445" cy="575960"/>
          <wp:effectExtent l="0" t="0" r="635" b="0"/>
          <wp:wrapNone/>
          <wp:docPr id="20" name="Рисунок 20" descr="Logo_Che_k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he_ki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45" cy="57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B71B2FF" wp14:editId="33ECCCFC">
          <wp:simplePos x="0" y="0"/>
          <wp:positionH relativeFrom="column">
            <wp:posOffset>390879</wp:posOffset>
          </wp:positionH>
          <wp:positionV relativeFrom="paragraph">
            <wp:posOffset>-29948</wp:posOffset>
          </wp:positionV>
          <wp:extent cx="1190847" cy="461116"/>
          <wp:effectExtent l="0" t="0" r="0" b="0"/>
          <wp:wrapNone/>
          <wp:docPr id="19" name="Рисунок 19" descr="Логотип СОЮЛ КВ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тип СОЮЛ КВН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7" cy="46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E80AC0D" wp14:editId="495533A8">
          <wp:simplePos x="0" y="0"/>
          <wp:positionH relativeFrom="column">
            <wp:posOffset>-799118</wp:posOffset>
          </wp:positionH>
          <wp:positionV relativeFrom="paragraph">
            <wp:posOffset>-183736</wp:posOffset>
          </wp:positionV>
          <wp:extent cx="1123501" cy="839869"/>
          <wp:effectExtent l="0" t="0" r="0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f_alpha_blac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501" cy="839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4DA0"/>
    <w:multiLevelType w:val="hybridMultilevel"/>
    <w:tmpl w:val="06DC5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9"/>
    <w:rsid w:val="0006704D"/>
    <w:rsid w:val="000A1890"/>
    <w:rsid w:val="00111C3A"/>
    <w:rsid w:val="00117318"/>
    <w:rsid w:val="00202B43"/>
    <w:rsid w:val="003569AA"/>
    <w:rsid w:val="003B2FD4"/>
    <w:rsid w:val="00532858"/>
    <w:rsid w:val="0056402A"/>
    <w:rsid w:val="00570001"/>
    <w:rsid w:val="005A1B70"/>
    <w:rsid w:val="00627D9D"/>
    <w:rsid w:val="00657F55"/>
    <w:rsid w:val="006E5CE3"/>
    <w:rsid w:val="007A7D3D"/>
    <w:rsid w:val="00811F59"/>
    <w:rsid w:val="008175B2"/>
    <w:rsid w:val="0085585C"/>
    <w:rsid w:val="008D7786"/>
    <w:rsid w:val="0090548F"/>
    <w:rsid w:val="00964BA4"/>
    <w:rsid w:val="00A035A8"/>
    <w:rsid w:val="00A30969"/>
    <w:rsid w:val="00BE5058"/>
    <w:rsid w:val="00C947B8"/>
    <w:rsid w:val="00CD0891"/>
    <w:rsid w:val="00CD3478"/>
    <w:rsid w:val="00D25129"/>
    <w:rsid w:val="00DB7855"/>
    <w:rsid w:val="00DD4F90"/>
    <w:rsid w:val="00E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360D91-6ED1-475E-99F8-F9DEDFE6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CE3"/>
  </w:style>
  <w:style w:type="paragraph" w:styleId="a5">
    <w:name w:val="footer"/>
    <w:basedOn w:val="a"/>
    <w:link w:val="a6"/>
    <w:uiPriority w:val="99"/>
    <w:unhideWhenUsed/>
    <w:rsid w:val="006E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CE3"/>
  </w:style>
  <w:style w:type="paragraph" w:styleId="a7">
    <w:name w:val="No Spacing"/>
    <w:uiPriority w:val="1"/>
    <w:qFormat/>
    <w:rsid w:val="006E5CE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B785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3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hyperlink" Target="mailto:Ural-kinofest@yandex.ru" TargetMode="External"/><Relationship Id="rId4" Type="http://schemas.openxmlformats.org/officeDocument/2006/relationships/hyperlink" Target="https://vk.com/festival_choki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2021-02-11T07:41:00Z</cp:lastPrinted>
  <dcterms:created xsi:type="dcterms:W3CDTF">2022-01-26T03:37:00Z</dcterms:created>
  <dcterms:modified xsi:type="dcterms:W3CDTF">2022-05-05T08:39:00Z</dcterms:modified>
</cp:coreProperties>
</file>